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3A" w:rsidRPr="006F775D" w:rsidRDefault="009126EC" w:rsidP="00940D69">
      <w:pPr>
        <w:spacing w:before="0"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9126EC">
        <w:rPr>
          <w:rFonts w:ascii="Arial" w:hAnsi="Arial" w:cs="Arial"/>
          <w:b/>
          <w:bCs/>
          <w:iCs/>
          <w:noProof/>
          <w:sz w:val="32"/>
          <w:szCs w:val="32"/>
        </w:rPr>
        <w:pict>
          <v:rect id="Rectangle 2" o:spid="_x0000_s1026" style="position:absolute;left:0;text-align:left;margin-left:386.15pt;margin-top:-33.4pt;width:102.3pt;height:9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" stroked="f">
            <v:textbox style="mso-next-textbox:#Rectangle 2">
              <w:txbxContent>
                <w:p w:rsidR="00006F3A" w:rsidRDefault="00006F3A" w:rsidP="00006F3A">
                  <w:r>
                    <w:rPr>
                      <w:b/>
                      <w:noProof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019175" cy="1019175"/>
                        <wp:effectExtent l="19050" t="0" r="9525" b="0"/>
                        <wp:docPr id="1" name="Picture 1" descr="Gola_Rainforest_N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ola_Rainforest_N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006F3A" w:rsidRPr="006F775D">
        <w:rPr>
          <w:rFonts w:ascii="Arial" w:hAnsi="Arial" w:cs="Arial"/>
          <w:b/>
          <w:bCs/>
          <w:iCs/>
          <w:sz w:val="32"/>
          <w:szCs w:val="32"/>
        </w:rPr>
        <w:t>Gola</w:t>
      </w:r>
      <w:proofErr w:type="spellEnd"/>
      <w:r w:rsidR="00006F3A" w:rsidRPr="006F775D">
        <w:rPr>
          <w:rFonts w:ascii="Arial" w:hAnsi="Arial" w:cs="Arial"/>
          <w:b/>
          <w:bCs/>
          <w:iCs/>
          <w:sz w:val="32"/>
          <w:szCs w:val="32"/>
        </w:rPr>
        <w:t xml:space="preserve"> Rainforest National Park</w:t>
      </w:r>
    </w:p>
    <w:p w:rsidR="00006F3A" w:rsidRPr="005117FE" w:rsidRDefault="00006F3A" w:rsidP="00940D69">
      <w:pPr>
        <w:spacing w:before="0" w:after="0"/>
        <w:jc w:val="center"/>
        <w:rPr>
          <w:rFonts w:ascii="Arial" w:hAnsi="Arial" w:cs="Arial"/>
        </w:rPr>
      </w:pPr>
      <w:r w:rsidRPr="005117FE">
        <w:rPr>
          <w:rFonts w:ascii="Arial" w:hAnsi="Arial" w:cs="Arial"/>
        </w:rPr>
        <w:t xml:space="preserve">164 </w:t>
      </w:r>
      <w:proofErr w:type="spellStart"/>
      <w:r w:rsidRPr="005117FE">
        <w:rPr>
          <w:rFonts w:ascii="Arial" w:hAnsi="Arial" w:cs="Arial"/>
        </w:rPr>
        <w:t>Dama</w:t>
      </w:r>
      <w:proofErr w:type="spellEnd"/>
      <w:r w:rsidRPr="005117FE">
        <w:rPr>
          <w:rFonts w:ascii="Arial" w:hAnsi="Arial" w:cs="Arial"/>
        </w:rPr>
        <w:t xml:space="preserve"> Road, </w:t>
      </w:r>
      <w:proofErr w:type="spellStart"/>
      <w:r w:rsidRPr="005117FE">
        <w:rPr>
          <w:rFonts w:ascii="Arial" w:hAnsi="Arial" w:cs="Arial"/>
        </w:rPr>
        <w:t>Kenema</w:t>
      </w:r>
      <w:proofErr w:type="spellEnd"/>
    </w:p>
    <w:p w:rsidR="00006F3A" w:rsidRPr="005117FE" w:rsidRDefault="00006F3A" w:rsidP="00940D69">
      <w:pPr>
        <w:spacing w:before="0" w:after="0"/>
        <w:jc w:val="center"/>
        <w:rPr>
          <w:rFonts w:ascii="Arial" w:hAnsi="Arial" w:cs="Arial"/>
        </w:rPr>
      </w:pPr>
      <w:r w:rsidRPr="005117FE">
        <w:rPr>
          <w:rFonts w:ascii="Arial" w:hAnsi="Arial" w:cs="Arial"/>
        </w:rPr>
        <w:t>Phone: 232</w:t>
      </w:r>
      <w:r w:rsidR="00B300B1">
        <w:rPr>
          <w:rFonts w:ascii="Arial" w:hAnsi="Arial" w:cs="Arial"/>
        </w:rPr>
        <w:t xml:space="preserve"> </w:t>
      </w:r>
      <w:r w:rsidRPr="005117FE">
        <w:rPr>
          <w:rFonts w:ascii="Arial" w:hAnsi="Arial" w:cs="Arial"/>
        </w:rPr>
        <w:t>(0)76</w:t>
      </w:r>
      <w:r w:rsidR="00B300B1">
        <w:rPr>
          <w:rFonts w:ascii="Arial" w:hAnsi="Arial" w:cs="Arial"/>
        </w:rPr>
        <w:t xml:space="preserve"> </w:t>
      </w:r>
      <w:r w:rsidRPr="005117FE">
        <w:rPr>
          <w:rFonts w:ascii="Arial" w:hAnsi="Arial" w:cs="Arial"/>
        </w:rPr>
        <w:t>420418</w:t>
      </w:r>
    </w:p>
    <w:p w:rsidR="00AB0CBC" w:rsidRDefault="00AB0CBC" w:rsidP="00AB0CBC">
      <w:pPr>
        <w:spacing w:before="0" w:after="0"/>
        <w:jc w:val="center"/>
        <w:rPr>
          <w:rFonts w:ascii="Arial" w:hAnsi="Arial" w:cs="Arial"/>
          <w:lang w:val="de-DE"/>
        </w:rPr>
      </w:pPr>
      <w:r w:rsidRPr="005117FE">
        <w:rPr>
          <w:rFonts w:ascii="Arial" w:hAnsi="Arial" w:cs="Arial"/>
          <w:lang w:val="de-DE"/>
        </w:rPr>
        <w:t xml:space="preserve">E mail: </w:t>
      </w:r>
      <w:r w:rsidR="009126EC">
        <w:rPr>
          <w:rFonts w:ascii="Arial" w:hAnsi="Arial" w:cs="Arial"/>
          <w:lang w:val="de-DE"/>
        </w:rPr>
        <w:fldChar w:fldCharType="begin"/>
      </w:r>
      <w:r>
        <w:rPr>
          <w:rFonts w:ascii="Arial" w:hAnsi="Arial" w:cs="Arial"/>
          <w:lang w:val="de-DE"/>
        </w:rPr>
        <w:instrText xml:space="preserve"> HYPERLINK "mailto:</w:instrText>
      </w:r>
      <w:r w:rsidRPr="0056484A">
        <w:rPr>
          <w:rFonts w:ascii="Arial" w:hAnsi="Arial" w:cs="Arial"/>
          <w:lang w:val="de-DE"/>
        </w:rPr>
        <w:instrText>info@golar</w:instrText>
      </w:r>
      <w:r>
        <w:rPr>
          <w:rFonts w:ascii="Arial" w:hAnsi="Arial" w:cs="Arial"/>
          <w:lang w:val="de-DE"/>
        </w:rPr>
        <w:instrText xml:space="preserve">ainforest.org" </w:instrText>
      </w:r>
      <w:r w:rsidR="009126EC">
        <w:rPr>
          <w:rFonts w:ascii="Arial" w:hAnsi="Arial" w:cs="Arial"/>
          <w:lang w:val="de-DE"/>
        </w:rPr>
        <w:fldChar w:fldCharType="separate"/>
      </w:r>
      <w:r w:rsidRPr="0011610A">
        <w:rPr>
          <w:rStyle w:val="Hyperlink"/>
          <w:rFonts w:ascii="Arial" w:hAnsi="Arial" w:cs="Arial"/>
          <w:lang w:val="de-DE"/>
        </w:rPr>
        <w:t>info@golarainforest.org</w:t>
      </w:r>
      <w:r w:rsidR="009126EC">
        <w:rPr>
          <w:rFonts w:ascii="Arial" w:hAnsi="Arial" w:cs="Arial"/>
          <w:lang w:val="de-DE"/>
        </w:rPr>
        <w:fldChar w:fldCharType="end"/>
      </w:r>
    </w:p>
    <w:p w:rsidR="00AB0CBC" w:rsidRPr="005117FE" w:rsidRDefault="00AB0CBC" w:rsidP="00AB0CBC">
      <w:pPr>
        <w:spacing w:before="0" w:after="0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www.golarainforest.org</w:t>
      </w:r>
    </w:p>
    <w:p w:rsidR="00006F3A" w:rsidRPr="005117FE" w:rsidRDefault="00006F3A" w:rsidP="00940D69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lang w:val="en-GB"/>
        </w:rPr>
      </w:pPr>
    </w:p>
    <w:p w:rsidR="00B97BAC" w:rsidRDefault="00B97BAC" w:rsidP="00940D69">
      <w:pPr>
        <w:jc w:val="center"/>
      </w:pPr>
    </w:p>
    <w:p w:rsidR="00006F3A" w:rsidRPr="00F700CC" w:rsidRDefault="00006F3A" w:rsidP="00940D69">
      <w:pPr>
        <w:autoSpaceDE w:val="0"/>
        <w:autoSpaceDN w:val="0"/>
        <w:adjustRightInd w:val="0"/>
        <w:spacing w:before="0" w:after="0"/>
        <w:jc w:val="center"/>
        <w:rPr>
          <w:rFonts w:ascii="Helvetica-Bold" w:hAnsi="Helvetica-Bold" w:cs="Helvetica-Bold"/>
          <w:b/>
          <w:bCs/>
          <w:color w:val="000000"/>
          <w:u w:val="single"/>
          <w:lang w:val="en-GB"/>
        </w:rPr>
      </w:pPr>
      <w:r w:rsidRPr="00F700CC">
        <w:rPr>
          <w:rFonts w:ascii="Helvetica-Bold" w:hAnsi="Helvetica-Bold" w:cs="Helvetica-Bold"/>
          <w:b/>
          <w:bCs/>
          <w:color w:val="000000"/>
          <w:u w:val="single"/>
          <w:lang w:val="en-GB"/>
        </w:rPr>
        <w:t>Code of Conduct and Operational Regulations</w:t>
      </w:r>
      <w:r w:rsidR="00F700CC" w:rsidRPr="00F700CC">
        <w:rPr>
          <w:rFonts w:ascii="Helvetica-Bold" w:hAnsi="Helvetica-Bold" w:cs="Helvetica-Bold"/>
          <w:b/>
          <w:bCs/>
          <w:color w:val="000000"/>
          <w:u w:val="single"/>
          <w:lang w:val="en-GB"/>
        </w:rPr>
        <w:t xml:space="preserve"> for Permitted Researchers</w:t>
      </w:r>
    </w:p>
    <w:p w:rsidR="00663628" w:rsidRDefault="00663628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Generally, researchers are expected</w:t>
      </w:r>
      <w:r w:rsidR="00663628">
        <w:rPr>
          <w:rFonts w:ascii="Helvetica" w:hAnsi="Helvetica" w:cs="Helvetica"/>
          <w:color w:val="000000"/>
          <w:lang w:val="en-GB"/>
        </w:rPr>
        <w:t xml:space="preserve"> </w:t>
      </w:r>
      <w:r w:rsidR="00F700CC">
        <w:rPr>
          <w:rFonts w:ascii="Helvetica" w:hAnsi="Helvetica" w:cs="Helvetica"/>
          <w:color w:val="000000"/>
          <w:lang w:val="en-GB"/>
        </w:rPr>
        <w:t xml:space="preserve">to conduct their research following best scientific practice </w:t>
      </w:r>
      <w:r>
        <w:rPr>
          <w:rFonts w:ascii="Helvetica" w:hAnsi="Helvetica" w:cs="Helvetica"/>
          <w:color w:val="000000"/>
          <w:lang w:val="en-GB"/>
        </w:rPr>
        <w:t>and ethics. This applies to all different aspects of the research activities, i.e.</w:t>
      </w:r>
      <w:r w:rsidR="00663628">
        <w:rPr>
          <w:rFonts w:ascii="Helvetica" w:hAnsi="Helvetica" w:cs="Helvetica"/>
          <w:color w:val="000000"/>
          <w:lang w:val="en-GB"/>
        </w:rPr>
        <w:t xml:space="preserve"> </w:t>
      </w:r>
      <w:r w:rsidR="00F700CC">
        <w:rPr>
          <w:rFonts w:ascii="Helvetica" w:hAnsi="Helvetica" w:cs="Helvetica"/>
          <w:color w:val="000000"/>
          <w:lang w:val="en-GB"/>
        </w:rPr>
        <w:t xml:space="preserve">the interaction with </w:t>
      </w:r>
      <w:r>
        <w:rPr>
          <w:rFonts w:ascii="Helvetica" w:hAnsi="Helvetica" w:cs="Helvetica"/>
          <w:color w:val="000000"/>
          <w:lang w:val="en-GB"/>
        </w:rPr>
        <w:t>local staff and cou</w:t>
      </w:r>
      <w:r w:rsidR="0053560E">
        <w:rPr>
          <w:rFonts w:ascii="Helvetica" w:hAnsi="Helvetica" w:cs="Helvetica"/>
          <w:color w:val="000000"/>
          <w:lang w:val="en-GB"/>
        </w:rPr>
        <w:t>nterparts, communities, wildlife and the forest environment.</w:t>
      </w:r>
    </w:p>
    <w:p w:rsidR="00663628" w:rsidRDefault="00663628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53560E" w:rsidRDefault="0053560E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  <w:r>
        <w:rPr>
          <w:rFonts w:ascii="Helvetica-Bold" w:hAnsi="Helvetica-Bold" w:cs="Helvetica-Bold"/>
          <w:b/>
          <w:bCs/>
          <w:color w:val="000000"/>
          <w:lang w:val="en-GB"/>
        </w:rPr>
        <w:t>1) Research Permit and payment rece</w:t>
      </w:r>
      <w:r w:rsidR="0053560E">
        <w:rPr>
          <w:rFonts w:ascii="Helvetica-Bold" w:hAnsi="Helvetica-Bold" w:cs="Helvetica-Bold"/>
          <w:b/>
          <w:bCs/>
          <w:color w:val="000000"/>
          <w:lang w:val="en-GB"/>
        </w:rPr>
        <w:t>ipt:</w:t>
      </w: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a) Researcher</w:t>
      </w:r>
      <w:r w:rsidR="007E65F0">
        <w:rPr>
          <w:rFonts w:ascii="Helvetica" w:hAnsi="Helvetica" w:cs="Helvetica"/>
          <w:color w:val="000000"/>
          <w:lang w:val="en-GB"/>
        </w:rPr>
        <w:t>s are not allowed to enter the N</w:t>
      </w:r>
      <w:r>
        <w:rPr>
          <w:rFonts w:ascii="Helvetica" w:hAnsi="Helvetica" w:cs="Helvetica"/>
          <w:color w:val="000000"/>
          <w:lang w:val="en-GB"/>
        </w:rPr>
        <w:t>ational</w:t>
      </w:r>
      <w:r w:rsidR="007E65F0">
        <w:rPr>
          <w:rFonts w:ascii="Helvetica" w:hAnsi="Helvetica" w:cs="Helvetica"/>
          <w:color w:val="000000"/>
          <w:lang w:val="en-GB"/>
        </w:rPr>
        <w:t xml:space="preserve"> P</w:t>
      </w:r>
      <w:r w:rsidR="0053560E">
        <w:rPr>
          <w:rFonts w:ascii="Helvetica" w:hAnsi="Helvetica" w:cs="Helvetica"/>
          <w:color w:val="000000"/>
          <w:lang w:val="en-GB"/>
        </w:rPr>
        <w:t>ark without a valid research permit,</w:t>
      </w:r>
      <w:r>
        <w:rPr>
          <w:rFonts w:ascii="Helvetica" w:hAnsi="Helvetica" w:cs="Helvetica"/>
          <w:color w:val="000000"/>
          <w:lang w:val="en-GB"/>
        </w:rPr>
        <w:t xml:space="preserve"> obtained from the </w:t>
      </w:r>
      <w:proofErr w:type="spellStart"/>
      <w:r>
        <w:rPr>
          <w:rFonts w:ascii="Helvetica" w:hAnsi="Helvetica" w:cs="Helvetica"/>
          <w:color w:val="000000"/>
          <w:lang w:val="en-GB"/>
        </w:rPr>
        <w:t>Gola</w:t>
      </w:r>
      <w:proofErr w:type="spellEnd"/>
      <w:r>
        <w:rPr>
          <w:rFonts w:ascii="Helvetica" w:hAnsi="Helvetica" w:cs="Helvetica"/>
          <w:color w:val="000000"/>
          <w:lang w:val="en-GB"/>
        </w:rPr>
        <w:t xml:space="preserve"> Rainforest </w:t>
      </w:r>
      <w:r w:rsidR="00AB0CBC">
        <w:rPr>
          <w:rFonts w:ascii="Helvetica" w:hAnsi="Helvetica" w:cs="Helvetica"/>
          <w:color w:val="000000"/>
          <w:lang w:val="en-GB"/>
        </w:rPr>
        <w:t>National Park (GRNP</w:t>
      </w:r>
      <w:r w:rsidR="0053560E">
        <w:rPr>
          <w:rFonts w:ascii="Helvetica" w:hAnsi="Helvetica" w:cs="Helvetica"/>
          <w:color w:val="000000"/>
          <w:lang w:val="en-GB"/>
        </w:rPr>
        <w:t>). The research permit states the names</w:t>
      </w:r>
      <w:r w:rsidR="00663628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of the researchers, objective of the research, methods to be used and number of specimens to</w:t>
      </w:r>
      <w:r w:rsidR="00663628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be collected (if relevant), the timeframe and information about the location of planned research.</w:t>
      </w:r>
    </w:p>
    <w:p w:rsidR="00663628" w:rsidRDefault="00663628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b) After having completed necessary paperwork and payments at the GRNP headquarters,</w:t>
      </w:r>
      <w:r w:rsidR="00663628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researchers are issued a receipt that gives information about payments mad</w:t>
      </w:r>
      <w:r w:rsidR="0053560E">
        <w:rPr>
          <w:rFonts w:ascii="Helvetica" w:hAnsi="Helvetica" w:cs="Helvetica"/>
          <w:color w:val="000000"/>
          <w:lang w:val="en-GB"/>
        </w:rPr>
        <w:t xml:space="preserve">e in the office (e.g. for research fees </w:t>
      </w:r>
      <w:r>
        <w:rPr>
          <w:rFonts w:ascii="Helvetica" w:hAnsi="Helvetica" w:cs="Helvetica"/>
          <w:color w:val="000000"/>
          <w:lang w:val="en-GB"/>
        </w:rPr>
        <w:t>and accommodation at GRNP substations/guesthouses) and payments that</w:t>
      </w:r>
      <w:r w:rsidR="00663628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are expected to be made directly in the field (e.g. for community cook</w:t>
      </w:r>
      <w:r w:rsidR="0053560E">
        <w:rPr>
          <w:rFonts w:ascii="Helvetica" w:hAnsi="Helvetica" w:cs="Helvetica"/>
          <w:color w:val="000000"/>
          <w:lang w:val="en-GB"/>
        </w:rPr>
        <w:t>s and guides). The receipt</w:t>
      </w:r>
      <w:r>
        <w:rPr>
          <w:rFonts w:ascii="Helvetica" w:hAnsi="Helvetica" w:cs="Helvetica"/>
          <w:color w:val="000000"/>
          <w:lang w:val="en-GB"/>
        </w:rPr>
        <w:t xml:space="preserve"> needs to be shown to </w:t>
      </w:r>
      <w:r w:rsidR="00417B12">
        <w:rPr>
          <w:rFonts w:ascii="Helvetica" w:hAnsi="Helvetica" w:cs="Helvetica"/>
          <w:color w:val="000000"/>
          <w:lang w:val="en-GB"/>
        </w:rPr>
        <w:t>GRNP staff</w:t>
      </w:r>
      <w:r>
        <w:rPr>
          <w:rFonts w:ascii="Helvetica" w:hAnsi="Helvetica" w:cs="Helvetica"/>
          <w:color w:val="000000"/>
          <w:lang w:val="en-GB"/>
        </w:rPr>
        <w:t xml:space="preserve"> in the field upo</w:t>
      </w:r>
      <w:r w:rsidR="0053560E">
        <w:rPr>
          <w:rFonts w:ascii="Helvetica" w:hAnsi="Helvetica" w:cs="Helvetica"/>
          <w:color w:val="000000"/>
          <w:lang w:val="en-GB"/>
        </w:rPr>
        <w:t>n request.</w:t>
      </w:r>
    </w:p>
    <w:p w:rsidR="00663628" w:rsidRDefault="00663628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53560E" w:rsidRDefault="0053560E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  <w:r>
        <w:rPr>
          <w:rFonts w:ascii="Helvetica-Bold" w:hAnsi="Helvetica-Bold" w:cs="Helvetica-Bold"/>
          <w:b/>
          <w:bCs/>
          <w:color w:val="000000"/>
          <w:lang w:val="en-GB"/>
        </w:rPr>
        <w:t>2) GRNP staff:</w:t>
      </w: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a) Researchers are expected to work with a</w:t>
      </w:r>
      <w:r w:rsidR="007E65F0">
        <w:rPr>
          <w:rFonts w:ascii="Helvetica" w:hAnsi="Helvetica" w:cs="Helvetica"/>
          <w:color w:val="000000"/>
          <w:lang w:val="en-GB"/>
        </w:rPr>
        <w:t>t least one</w:t>
      </w:r>
      <w:r>
        <w:rPr>
          <w:rFonts w:ascii="Helvetica" w:hAnsi="Helvetica" w:cs="Helvetica"/>
          <w:color w:val="000000"/>
          <w:lang w:val="en-GB"/>
        </w:rPr>
        <w:t xml:space="preserve"> GRNP Research Technician (unless none is</w:t>
      </w:r>
      <w:r w:rsidR="00663628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 xml:space="preserve">available) </w:t>
      </w:r>
      <w:r w:rsidR="007E65F0">
        <w:rPr>
          <w:rFonts w:ascii="Helvetica" w:hAnsi="Helvetica" w:cs="Helvetica"/>
          <w:color w:val="000000"/>
          <w:lang w:val="en-GB"/>
        </w:rPr>
        <w:t xml:space="preserve">or Community Research Assistant. </w:t>
      </w:r>
      <w:r>
        <w:rPr>
          <w:rFonts w:ascii="Helvetica" w:hAnsi="Helvetica" w:cs="Helvetica"/>
          <w:color w:val="000000"/>
          <w:lang w:val="en-GB"/>
        </w:rPr>
        <w:t>The participation of a GRNP Research Technician will improve the research work</w:t>
      </w:r>
      <w:r w:rsidR="00663628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through the local knowledge of GRNP staffs (in terms of the forest, wildlife and communities)</w:t>
      </w:r>
      <w:r w:rsidR="00663628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and will also enhance the safety of external researchers. Furthermore, though GRN</w:t>
      </w:r>
      <w:r w:rsidR="00417B12">
        <w:rPr>
          <w:rFonts w:ascii="Helvetica" w:hAnsi="Helvetica" w:cs="Helvetica"/>
          <w:color w:val="000000"/>
          <w:lang w:val="en-GB"/>
        </w:rPr>
        <w:t>P</w:t>
      </w:r>
      <w:r w:rsidR="00663628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 xml:space="preserve">Technicians </w:t>
      </w:r>
      <w:r w:rsidR="007E65F0">
        <w:rPr>
          <w:rFonts w:ascii="Helvetica" w:hAnsi="Helvetica" w:cs="Helvetica"/>
          <w:color w:val="000000"/>
          <w:lang w:val="en-GB"/>
        </w:rPr>
        <w:t xml:space="preserve">and Community Research Assistants </w:t>
      </w:r>
      <w:r>
        <w:rPr>
          <w:rFonts w:ascii="Helvetica" w:hAnsi="Helvetica" w:cs="Helvetica"/>
          <w:color w:val="000000"/>
          <w:lang w:val="en-GB"/>
        </w:rPr>
        <w:t>are well trained in a variety of survey techniques and taxonomy of relevant groups,</w:t>
      </w:r>
      <w:r w:rsidR="00663628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 xml:space="preserve">it is expected that external researchers are contributing to the general capacity building of </w:t>
      </w:r>
      <w:r w:rsidR="007E65F0">
        <w:rPr>
          <w:rFonts w:ascii="Helvetica" w:hAnsi="Helvetica" w:cs="Helvetica"/>
          <w:color w:val="000000"/>
          <w:lang w:val="en-GB"/>
        </w:rPr>
        <w:t>GRNP</w:t>
      </w:r>
      <w:r w:rsidR="00663628">
        <w:rPr>
          <w:rFonts w:ascii="Helvetica" w:hAnsi="Helvetica" w:cs="Helvetica"/>
          <w:color w:val="000000"/>
          <w:lang w:val="en-GB"/>
        </w:rPr>
        <w:t xml:space="preserve"> </w:t>
      </w:r>
      <w:r w:rsidR="00417B12">
        <w:rPr>
          <w:rFonts w:ascii="Helvetica" w:hAnsi="Helvetica" w:cs="Helvetica"/>
          <w:color w:val="000000"/>
          <w:lang w:val="en-GB"/>
        </w:rPr>
        <w:t>staff</w:t>
      </w:r>
      <w:r>
        <w:rPr>
          <w:rFonts w:ascii="Helvetica" w:hAnsi="Helvetica" w:cs="Helvetica"/>
          <w:color w:val="000000"/>
          <w:lang w:val="en-GB"/>
        </w:rPr>
        <w:t xml:space="preserve"> </w:t>
      </w:r>
      <w:r w:rsidR="007E65F0">
        <w:rPr>
          <w:rFonts w:ascii="Helvetica" w:hAnsi="Helvetica" w:cs="Helvetica"/>
          <w:color w:val="000000"/>
          <w:lang w:val="en-GB"/>
        </w:rPr>
        <w:t xml:space="preserve">and community members </w:t>
      </w:r>
      <w:r>
        <w:rPr>
          <w:rFonts w:ascii="Helvetica" w:hAnsi="Helvetica" w:cs="Helvetica"/>
          <w:color w:val="000000"/>
          <w:lang w:val="en-GB"/>
        </w:rPr>
        <w:t>through their participation in the various r</w:t>
      </w:r>
      <w:r w:rsidR="007E65F0">
        <w:rPr>
          <w:rFonts w:ascii="Helvetica" w:hAnsi="Helvetica" w:cs="Helvetica"/>
          <w:color w:val="000000"/>
          <w:lang w:val="en-GB"/>
        </w:rPr>
        <w:t>esearch activities.</w:t>
      </w:r>
    </w:p>
    <w:p w:rsidR="00663628" w:rsidRDefault="00663628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b) Unless explicitly stated in the Research Permit, researchers are not allowed to enter the</w:t>
      </w:r>
      <w:r w:rsidR="00663628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National Park without any designated GRNP</w:t>
      </w:r>
      <w:r w:rsidR="00417B12">
        <w:rPr>
          <w:rFonts w:ascii="Helvetica" w:hAnsi="Helvetica" w:cs="Helvetica"/>
          <w:color w:val="000000"/>
          <w:lang w:val="en-GB"/>
        </w:rPr>
        <w:t xml:space="preserve"> staff</w:t>
      </w:r>
      <w:r w:rsidR="007E65F0">
        <w:rPr>
          <w:rFonts w:ascii="Helvetica" w:hAnsi="Helvetica" w:cs="Helvetica"/>
          <w:color w:val="000000"/>
          <w:lang w:val="en-GB"/>
        </w:rPr>
        <w:t>.</w:t>
      </w:r>
    </w:p>
    <w:p w:rsidR="00663628" w:rsidRDefault="00663628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c) Researchers have to provide food for designated GRNP Research Technicians</w:t>
      </w:r>
      <w:r w:rsidR="007E65F0">
        <w:rPr>
          <w:rFonts w:ascii="Helvetica" w:hAnsi="Helvetica" w:cs="Helvetica"/>
          <w:color w:val="000000"/>
          <w:lang w:val="en-GB"/>
        </w:rPr>
        <w:t xml:space="preserve"> and Community Research Assistants</w:t>
      </w:r>
      <w:r w:rsidR="00417B12">
        <w:rPr>
          <w:rFonts w:ascii="Helvetica" w:hAnsi="Helvetica" w:cs="Helvetica"/>
          <w:color w:val="000000"/>
          <w:lang w:val="en-GB"/>
        </w:rPr>
        <w:t>/porters/guides</w:t>
      </w:r>
      <w:r>
        <w:rPr>
          <w:rFonts w:ascii="Helvetica" w:hAnsi="Helvetica" w:cs="Helvetica"/>
          <w:color w:val="000000"/>
          <w:lang w:val="en-GB"/>
        </w:rPr>
        <w:t xml:space="preserve"> during f</w:t>
      </w:r>
      <w:r w:rsidR="007E65F0">
        <w:rPr>
          <w:rFonts w:ascii="Helvetica" w:hAnsi="Helvetica" w:cs="Helvetica"/>
          <w:color w:val="000000"/>
          <w:lang w:val="en-GB"/>
        </w:rPr>
        <w:t xml:space="preserve">ield </w:t>
      </w:r>
      <w:r>
        <w:rPr>
          <w:rFonts w:ascii="Helvetica" w:hAnsi="Helvetica" w:cs="Helvetica"/>
          <w:color w:val="000000"/>
          <w:lang w:val="en-GB"/>
        </w:rPr>
        <w:t>work.</w:t>
      </w:r>
    </w:p>
    <w:p w:rsidR="00F700CC" w:rsidRDefault="00F700CC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F700CC" w:rsidRDefault="00F700CC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3F52CF" w:rsidRDefault="003F52CF">
      <w:pPr>
        <w:spacing w:before="0" w:after="200" w:line="276" w:lineRule="auto"/>
        <w:rPr>
          <w:rFonts w:ascii="Helvetica-Bold" w:hAnsi="Helvetica-Bold" w:cs="Helvetica-Bold"/>
          <w:b/>
          <w:bCs/>
          <w:color w:val="000000"/>
          <w:lang w:val="en-GB"/>
        </w:rPr>
      </w:pPr>
      <w:r>
        <w:rPr>
          <w:rFonts w:ascii="Helvetica-Bold" w:hAnsi="Helvetica-Bold" w:cs="Helvetica-Bold"/>
          <w:b/>
          <w:bCs/>
          <w:color w:val="000000"/>
          <w:lang w:val="en-GB"/>
        </w:rPr>
        <w:br w:type="page"/>
      </w: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  <w:r>
        <w:rPr>
          <w:rFonts w:ascii="Helvetica-Bold" w:hAnsi="Helvetica-Bold" w:cs="Helvetica-Bold"/>
          <w:b/>
          <w:bCs/>
          <w:color w:val="000000"/>
          <w:lang w:val="en-GB"/>
        </w:rPr>
        <w:lastRenderedPageBreak/>
        <w:t>3) Communities:</w:t>
      </w: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a) Good relationships with surrounding communities are very important for the success of the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work of GRNP and its protection. Furthermore, many community members have excellent local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knowledge of the forest and its organisms.</w:t>
      </w:r>
      <w:r w:rsidR="003F52CF">
        <w:rPr>
          <w:rFonts w:ascii="Helvetica" w:hAnsi="Helvetica" w:cs="Helvetica"/>
          <w:color w:val="000000"/>
          <w:lang w:val="en-GB"/>
        </w:rPr>
        <w:t xml:space="preserve"> Researchers are expected to include local </w:t>
      </w:r>
      <w:r>
        <w:rPr>
          <w:rFonts w:ascii="Helvetica" w:hAnsi="Helvetica" w:cs="Helvetica"/>
          <w:color w:val="000000"/>
          <w:lang w:val="en-GB"/>
        </w:rPr>
        <w:t xml:space="preserve">community guides, </w:t>
      </w:r>
      <w:r w:rsidR="0090023E">
        <w:rPr>
          <w:rFonts w:ascii="Helvetica" w:hAnsi="Helvetica" w:cs="Helvetica"/>
          <w:color w:val="000000"/>
          <w:lang w:val="en-GB"/>
        </w:rPr>
        <w:t xml:space="preserve">research </w:t>
      </w:r>
      <w:r>
        <w:rPr>
          <w:rFonts w:ascii="Helvetica" w:hAnsi="Helvetica" w:cs="Helvetica"/>
          <w:color w:val="000000"/>
          <w:lang w:val="en-GB"/>
        </w:rPr>
        <w:t>assistants and cooks in their research work, for safety reasons and to create</w:t>
      </w:r>
      <w:r w:rsidR="003F52CF">
        <w:rPr>
          <w:rFonts w:ascii="Helvetica" w:hAnsi="Helvetica" w:cs="Helvetica"/>
          <w:color w:val="000000"/>
          <w:lang w:val="en-GB"/>
        </w:rPr>
        <w:t xml:space="preserve"> benefits for local communities, but also as the</w:t>
      </w:r>
      <w:r w:rsidR="0090023E">
        <w:rPr>
          <w:rFonts w:ascii="Helvetica" w:hAnsi="Helvetica" w:cs="Helvetica"/>
          <w:color w:val="000000"/>
          <w:lang w:val="en-GB"/>
        </w:rPr>
        <w:t>ir</w:t>
      </w:r>
      <w:r w:rsidR="003F52CF">
        <w:rPr>
          <w:rFonts w:ascii="Helvetica" w:hAnsi="Helvetica" w:cs="Helvetica"/>
          <w:color w:val="000000"/>
          <w:lang w:val="en-GB"/>
        </w:rPr>
        <w:t xml:space="preserve"> knowledge can significantly contribute to the success of the respective research. </w:t>
      </w:r>
      <w:r>
        <w:rPr>
          <w:rFonts w:ascii="Helvetica" w:hAnsi="Helvetica" w:cs="Helvetica"/>
          <w:color w:val="000000"/>
          <w:lang w:val="en-GB"/>
        </w:rPr>
        <w:t>No researcher is allowed to enter the forest without at least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one local community guide for day tours, or one community guide and one cook for research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 xml:space="preserve">activities that involve camping in the forest. In case of more than one </w:t>
      </w:r>
      <w:r w:rsidR="00E27BFD">
        <w:rPr>
          <w:rFonts w:ascii="Helvetica" w:hAnsi="Helvetica" w:cs="Helvetica"/>
          <w:color w:val="000000"/>
          <w:lang w:val="en-GB"/>
        </w:rPr>
        <w:t xml:space="preserve">research </w:t>
      </w:r>
      <w:r>
        <w:rPr>
          <w:rFonts w:ascii="Helvetica" w:hAnsi="Helvetica" w:cs="Helvetica"/>
          <w:color w:val="000000"/>
          <w:lang w:val="en-GB"/>
        </w:rPr>
        <w:t>team member, at least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three community members have to be included in the team.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 xml:space="preserve">b) Researchers have to provide food for community guides, </w:t>
      </w:r>
      <w:r w:rsidR="00E27BFD">
        <w:rPr>
          <w:rFonts w:ascii="Helvetica" w:hAnsi="Helvetica" w:cs="Helvetica"/>
          <w:color w:val="000000"/>
          <w:lang w:val="en-GB"/>
        </w:rPr>
        <w:t xml:space="preserve">research </w:t>
      </w:r>
      <w:r>
        <w:rPr>
          <w:rFonts w:ascii="Helvetica" w:hAnsi="Helvetica" w:cs="Helvetica"/>
          <w:color w:val="000000"/>
          <w:lang w:val="en-GB"/>
        </w:rPr>
        <w:t>assistants and cooks during field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work.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 xml:space="preserve">c) Community guides, </w:t>
      </w:r>
      <w:r w:rsidR="00E27BFD">
        <w:rPr>
          <w:rFonts w:ascii="Helvetica" w:hAnsi="Helvetica" w:cs="Helvetica"/>
          <w:color w:val="000000"/>
          <w:lang w:val="en-GB"/>
        </w:rPr>
        <w:t xml:space="preserve">research </w:t>
      </w:r>
      <w:r>
        <w:rPr>
          <w:rFonts w:ascii="Helvetica" w:hAnsi="Helvetica" w:cs="Helvetica"/>
          <w:color w:val="000000"/>
          <w:lang w:val="en-GB"/>
        </w:rPr>
        <w:t>assistants and cooks are paid directly following the rates given in the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“Guidelines and Fees for Researchers”. GRNP staff members can assist with the payment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procedure.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d) Researchers are expected to be flexible and open towards local customs and culture and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might occasionally be asked to greet the chief and elders of communities close to the National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Park that serve as access points.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e) In case research is also intended to be conducted in community forest areas outside of the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National Park boundaries, researchers are expected to inform the respective town chiefs and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elders prior to the planned work, in order to get permission from these local authorities.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 xml:space="preserve">Researchers need to be accompanied by a </w:t>
      </w:r>
      <w:r w:rsidR="00D5023D">
        <w:rPr>
          <w:rFonts w:ascii="Helvetica" w:hAnsi="Helvetica" w:cs="Helvetica"/>
          <w:color w:val="000000"/>
          <w:lang w:val="en-GB"/>
        </w:rPr>
        <w:t>GRNP sta</w:t>
      </w:r>
      <w:r>
        <w:rPr>
          <w:rFonts w:ascii="Helvetica" w:hAnsi="Helvetica" w:cs="Helvetica"/>
          <w:color w:val="000000"/>
          <w:lang w:val="en-GB"/>
        </w:rPr>
        <w:t>ff member in order to facilitate the process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and to serve as interpreters. Please note that the GRNP cannot guarantee that the local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communities will provide such permission in all cases.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f) Researchers are not permitted to carry out research in cultural sites, such as “secret forest” of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the local secret societies or burial sites.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  <w:r>
        <w:rPr>
          <w:rFonts w:ascii="Helvetica-Bold" w:hAnsi="Helvetica-Bold" w:cs="Helvetica-Bold"/>
          <w:b/>
          <w:bCs/>
          <w:color w:val="000000"/>
          <w:lang w:val="en-GB"/>
        </w:rPr>
        <w:t>4) Local counterparts:</w:t>
      </w: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 xml:space="preserve">Wherever possible and affordable, </w:t>
      </w:r>
      <w:r w:rsidR="000025DE">
        <w:rPr>
          <w:rFonts w:ascii="Helvetica" w:hAnsi="Helvetica" w:cs="Helvetica"/>
          <w:color w:val="000000"/>
          <w:lang w:val="en-GB"/>
        </w:rPr>
        <w:t>GRNP</w:t>
      </w:r>
      <w:r>
        <w:rPr>
          <w:rFonts w:ascii="Helvetica" w:hAnsi="Helvetica" w:cs="Helvetica"/>
          <w:color w:val="000000"/>
          <w:lang w:val="en-GB"/>
        </w:rPr>
        <w:t xml:space="preserve"> encourages external researchers to include local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 xml:space="preserve">counterparts into their work, such as students and lecturers from </w:t>
      </w:r>
      <w:proofErr w:type="spellStart"/>
      <w:r>
        <w:rPr>
          <w:rFonts w:ascii="Helvetica" w:hAnsi="Helvetica" w:cs="Helvetica"/>
          <w:color w:val="000000"/>
          <w:lang w:val="en-GB"/>
        </w:rPr>
        <w:t>Njala</w:t>
      </w:r>
      <w:proofErr w:type="spellEnd"/>
      <w:r>
        <w:rPr>
          <w:rFonts w:ascii="Helvetica" w:hAnsi="Helvetica" w:cs="Helvetica"/>
          <w:color w:val="000000"/>
          <w:lang w:val="en-GB"/>
        </w:rPr>
        <w:t xml:space="preserve"> University, the University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 xml:space="preserve">of Sierra Leone and the Eastern Polytechnic College in </w:t>
      </w:r>
      <w:proofErr w:type="spellStart"/>
      <w:r>
        <w:rPr>
          <w:rFonts w:ascii="Helvetica" w:hAnsi="Helvetica" w:cs="Helvetica"/>
          <w:color w:val="000000"/>
          <w:lang w:val="en-GB"/>
        </w:rPr>
        <w:t>Kenema</w:t>
      </w:r>
      <w:proofErr w:type="spellEnd"/>
      <w:r>
        <w:rPr>
          <w:rFonts w:ascii="Helvetica" w:hAnsi="Helvetica" w:cs="Helvetica"/>
          <w:color w:val="000000"/>
          <w:lang w:val="en-GB"/>
        </w:rPr>
        <w:t xml:space="preserve"> or colleagues from local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conservation NGOs. GRNP can help with providing suitable contacts and suggestions for local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counterparts</w:t>
      </w:r>
      <w:r w:rsidR="00CE3F99">
        <w:rPr>
          <w:rFonts w:ascii="Helvetica" w:hAnsi="Helvetica" w:cs="Helvetica"/>
          <w:color w:val="000000"/>
          <w:lang w:val="en-GB"/>
        </w:rPr>
        <w:t>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  <w:r>
        <w:rPr>
          <w:rFonts w:ascii="Helvetica-Bold" w:hAnsi="Helvetica-Bold" w:cs="Helvetica-Bold"/>
          <w:b/>
          <w:bCs/>
          <w:color w:val="000000"/>
          <w:lang w:val="en-GB"/>
        </w:rPr>
        <w:t>5) Interaction with local GRNP staff, community members and counterparts:</w:t>
      </w: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a) Researchers are expected to treat GRNP staff, community members and counterparts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respectfully and politely at all times. Good and respectful work relationships are</w:t>
      </w:r>
      <w:r w:rsidR="003F52CF">
        <w:rPr>
          <w:rFonts w:ascii="Helvetica" w:hAnsi="Helvetica" w:cs="Helvetica"/>
          <w:color w:val="000000"/>
          <w:lang w:val="en-GB"/>
        </w:rPr>
        <w:t xml:space="preserve"> essential for </w:t>
      </w:r>
      <w:r>
        <w:rPr>
          <w:rFonts w:ascii="Helvetica" w:hAnsi="Helvetica" w:cs="Helvetica"/>
          <w:color w:val="000000"/>
          <w:lang w:val="en-GB"/>
        </w:rPr>
        <w:t>the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success of the work of GRNP, research activities and the protection of GRNP. If an irresolvable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or ongoing conflict arises the research party is expected to return to GRNP HQ to further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address the issue with senior management.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6B428C" w:rsidRDefault="00006F3A" w:rsidP="006B428C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 xml:space="preserve">b) External researchers are guests of GRNP and </w:t>
      </w:r>
      <w:r w:rsidR="000025DE">
        <w:rPr>
          <w:rFonts w:ascii="Helvetica" w:hAnsi="Helvetica" w:cs="Helvetica"/>
          <w:color w:val="000000"/>
          <w:lang w:val="en-GB"/>
        </w:rPr>
        <w:t xml:space="preserve">GRNP </w:t>
      </w:r>
      <w:proofErr w:type="gramStart"/>
      <w:r w:rsidR="000025DE">
        <w:rPr>
          <w:rFonts w:ascii="Helvetica" w:hAnsi="Helvetica" w:cs="Helvetica"/>
          <w:color w:val="000000"/>
          <w:lang w:val="en-GB"/>
        </w:rPr>
        <w:t>staff</w:t>
      </w:r>
      <w:r>
        <w:rPr>
          <w:rFonts w:ascii="Helvetica" w:hAnsi="Helvetica" w:cs="Helvetica"/>
          <w:color w:val="000000"/>
          <w:lang w:val="en-GB"/>
        </w:rPr>
        <w:t xml:space="preserve"> therefore are</w:t>
      </w:r>
      <w:proofErr w:type="gramEnd"/>
      <w:r>
        <w:rPr>
          <w:rFonts w:ascii="Helvetica" w:hAnsi="Helvetica" w:cs="Helvetica"/>
          <w:color w:val="000000"/>
          <w:lang w:val="en-GB"/>
        </w:rPr>
        <w:t xml:space="preserve"> responsible -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although not liable - for the safety and wellbeing of visiting researchers as much as possible.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Researchers are therefore advised to follow instructions of GRNP staff members concerning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 xml:space="preserve">their </w:t>
      </w:r>
      <w:proofErr w:type="spellStart"/>
      <w:r>
        <w:rPr>
          <w:rFonts w:ascii="Helvetica" w:hAnsi="Helvetica" w:cs="Helvetica"/>
          <w:color w:val="000000"/>
          <w:lang w:val="en-GB"/>
        </w:rPr>
        <w:t>behavior</w:t>
      </w:r>
      <w:proofErr w:type="spellEnd"/>
      <w:r>
        <w:rPr>
          <w:rFonts w:ascii="Helvetica" w:hAnsi="Helvetica" w:cs="Helvetica"/>
          <w:color w:val="000000"/>
          <w:lang w:val="en-GB"/>
        </w:rPr>
        <w:t xml:space="preserve"> in the forest, communities and when using GRNP infrastructure or vehicles, and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in respect of health and safety issues are required to follow the instructions of the GRNP staffs.</w:t>
      </w:r>
      <w:r w:rsidR="006B428C">
        <w:rPr>
          <w:rFonts w:ascii="Helvetica" w:hAnsi="Helvetica" w:cs="Helvetica"/>
          <w:color w:val="000000"/>
          <w:lang w:val="en-GB"/>
        </w:rPr>
        <w:br w:type="page"/>
      </w:r>
    </w:p>
    <w:p w:rsidR="00006F3A" w:rsidRPr="006B428C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-Bold" w:hAnsi="Helvetica-Bold" w:cs="Helvetica-Bold"/>
          <w:b/>
          <w:bCs/>
          <w:color w:val="000000"/>
          <w:lang w:val="en-GB"/>
        </w:rPr>
        <w:lastRenderedPageBreak/>
        <w:t>6) Use of GRNP infrastructure and accommodation:</w:t>
      </w: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a) When using GRNP infrastructure (office, guesthouses,</w:t>
      </w:r>
      <w:r w:rsidR="004C02B7">
        <w:rPr>
          <w:rFonts w:ascii="Helvetica" w:hAnsi="Helvetica" w:cs="Helvetica"/>
          <w:color w:val="000000"/>
          <w:lang w:val="en-GB"/>
        </w:rPr>
        <w:t xml:space="preserve"> </w:t>
      </w:r>
      <w:proofErr w:type="spellStart"/>
      <w:r w:rsidR="004C02B7">
        <w:rPr>
          <w:rFonts w:ascii="Helvetica" w:hAnsi="Helvetica" w:cs="Helvetica"/>
          <w:color w:val="000000"/>
          <w:lang w:val="en-GB"/>
        </w:rPr>
        <w:t>G</w:t>
      </w:r>
      <w:r w:rsidR="000025DE">
        <w:rPr>
          <w:rFonts w:ascii="Helvetica" w:hAnsi="Helvetica" w:cs="Helvetica"/>
          <w:color w:val="000000"/>
          <w:lang w:val="en-GB"/>
        </w:rPr>
        <w:t>ola</w:t>
      </w:r>
      <w:proofErr w:type="spellEnd"/>
      <w:r w:rsidR="000025DE">
        <w:rPr>
          <w:rFonts w:ascii="Helvetica" w:hAnsi="Helvetica" w:cs="Helvetica"/>
          <w:color w:val="000000"/>
          <w:lang w:val="en-GB"/>
        </w:rPr>
        <w:t xml:space="preserve"> </w:t>
      </w:r>
      <w:r w:rsidR="004C02B7">
        <w:rPr>
          <w:rFonts w:ascii="Helvetica" w:hAnsi="Helvetica" w:cs="Helvetica"/>
          <w:color w:val="000000"/>
          <w:lang w:val="en-GB"/>
        </w:rPr>
        <w:t>R</w:t>
      </w:r>
      <w:r w:rsidR="000025DE">
        <w:rPr>
          <w:rFonts w:ascii="Helvetica" w:hAnsi="Helvetica" w:cs="Helvetica"/>
          <w:color w:val="000000"/>
          <w:lang w:val="en-GB"/>
        </w:rPr>
        <w:t>ainforest Conservation Centre</w:t>
      </w:r>
      <w:r>
        <w:rPr>
          <w:rFonts w:ascii="Helvetica" w:hAnsi="Helvetica" w:cs="Helvetica"/>
          <w:color w:val="000000"/>
          <w:lang w:val="en-GB"/>
        </w:rPr>
        <w:t>), researchers are expected to follow the instructions given by the local GRNP staff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and/or any codes of conduct that are posted in the facilities.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b) Researchers are permitted to hold on to keys for their individual rooms, but keys for the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general access to the different buildings have to remain with the respective GRNP caretakers.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4C02B7" w:rsidRDefault="004C02B7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  <w:r>
        <w:rPr>
          <w:rFonts w:ascii="Helvetica-Bold" w:hAnsi="Helvetica-Bold" w:cs="Helvetica-Bold"/>
          <w:b/>
          <w:bCs/>
          <w:color w:val="000000"/>
          <w:lang w:val="en-GB"/>
        </w:rPr>
        <w:t>7) Behaviour inside the National Park:</w:t>
      </w: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a) The use of vehicles is not allowed inside the boundaries of the National Park, unless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specifically authorised by the GRNP management.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b) Researchers are expected to minimize their impacts on wildlife and plant life at all times.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4C02B7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c) Researchers are expected to avoid extensive and unnecessary collection of specimens or to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only collect the number of specimens as detailed in their permits.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</w:p>
    <w:p w:rsidR="004C02B7" w:rsidRDefault="004C02B7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d) Researchers are expected to avoid unnecessary manipulation of plants and animals.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e) Researchers are expected to avoid any damage to the forest, or if unavoidable, to keep it to a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minimum (e.g. when setting up temporary camps in the forest).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f) Researchers are expected to use existing roads and footpaths wherever possible.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g) Researchers are expected to keep the noise to a minimum while being inside the National</w:t>
      </w: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proofErr w:type="gramStart"/>
      <w:r>
        <w:rPr>
          <w:rFonts w:ascii="Helvetica" w:hAnsi="Helvetica" w:cs="Helvetica"/>
          <w:color w:val="000000"/>
          <w:lang w:val="en-GB"/>
        </w:rPr>
        <w:t>Park.</w:t>
      </w:r>
      <w:proofErr w:type="gramEnd"/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h) Researchers are expected to prevent forest fires: Fires are allowed only in designated areas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with the superv</w:t>
      </w:r>
      <w:r w:rsidR="000025DE">
        <w:rPr>
          <w:rFonts w:ascii="Helvetica" w:hAnsi="Helvetica" w:cs="Helvetica"/>
          <w:color w:val="000000"/>
          <w:lang w:val="en-GB"/>
        </w:rPr>
        <w:t>ision of village guides and GRNP</w:t>
      </w:r>
      <w:r>
        <w:rPr>
          <w:rFonts w:ascii="Helvetica" w:hAnsi="Helvetica" w:cs="Helvetica"/>
          <w:color w:val="000000"/>
          <w:lang w:val="en-GB"/>
        </w:rPr>
        <w:t xml:space="preserve"> staff.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4C02B7" w:rsidRDefault="004C02B7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  <w:r>
        <w:rPr>
          <w:rFonts w:ascii="Helvetica-Bold" w:hAnsi="Helvetica-Bold" w:cs="Helvetica-Bold"/>
          <w:b/>
          <w:bCs/>
          <w:color w:val="000000"/>
          <w:lang w:val="en-GB"/>
        </w:rPr>
        <w:t>8) Waste management:</w:t>
      </w: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a) Researchers are expected to minimize and manage their waste.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b) Researchers are expected to carry all non-biodegradable waste from the forest back to the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 xml:space="preserve">community or </w:t>
      </w:r>
      <w:proofErr w:type="spellStart"/>
      <w:r>
        <w:rPr>
          <w:rFonts w:ascii="Helvetica" w:hAnsi="Helvetica" w:cs="Helvetica"/>
          <w:color w:val="000000"/>
          <w:lang w:val="en-GB"/>
        </w:rPr>
        <w:t>Kenema</w:t>
      </w:r>
      <w:proofErr w:type="spellEnd"/>
      <w:r>
        <w:rPr>
          <w:rFonts w:ascii="Helvetica" w:hAnsi="Helvetica" w:cs="Helvetica"/>
          <w:color w:val="000000"/>
          <w:lang w:val="en-GB"/>
        </w:rPr>
        <w:t>, e.g. plastic, bottles, batteries etc.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c) Where there is no toilet, researchers and their team members are expected to go at least 60-100 m away from camps, trails and water sources and to carefully bury excrements and toilet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paper using a shovel or machete.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4C02B7" w:rsidRDefault="004C02B7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  <w:r>
        <w:rPr>
          <w:rFonts w:ascii="Helvetica-Bold" w:hAnsi="Helvetica-Bold" w:cs="Helvetica-Bold"/>
          <w:b/>
          <w:bCs/>
          <w:color w:val="000000"/>
          <w:lang w:val="en-GB"/>
        </w:rPr>
        <w:t>9) Materials, equipment and transport:</w:t>
      </w: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a) Researchers are expected to be self sufficient with regard to their camping equipment and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transport. However, transport can be provided for external researchers (at the rates given in the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“Guidelines and Fees for Researchers”) if a vehicle is available. Also some camping equipment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can be borrowed from GRNP, based on availability.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b) Researchers are expected to carry a first aid kit for their team members at all times.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sz w:val="20"/>
          <w:szCs w:val="2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" w:hAnsi="Helvetica" w:cs="Helvetica"/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c) Researchers are encouraged to be equipped with suitable means of communication for</w:t>
      </w:r>
      <w:r w:rsidR="003F52CF">
        <w:rPr>
          <w:rFonts w:ascii="Helvetica" w:hAnsi="Helvetica" w:cs="Helvetica"/>
          <w:color w:val="000000"/>
          <w:lang w:val="en-GB"/>
        </w:rPr>
        <w:t xml:space="preserve"> </w:t>
      </w:r>
      <w:r>
        <w:rPr>
          <w:rFonts w:ascii="Helvetica" w:hAnsi="Helvetica" w:cs="Helvetica"/>
          <w:color w:val="000000"/>
          <w:lang w:val="en-GB"/>
        </w:rPr>
        <w:t>emergency cases, such as a satellite phone for remote areas.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006F3A" w:rsidRDefault="00006F3A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  <w:r>
        <w:rPr>
          <w:rFonts w:ascii="Helvetica-Bold" w:hAnsi="Helvetica-Bold" w:cs="Helvetica-Bold"/>
          <w:b/>
          <w:bCs/>
          <w:color w:val="000000"/>
          <w:lang w:val="en-GB"/>
        </w:rPr>
        <w:lastRenderedPageBreak/>
        <w:t>Researchers are not permitted to enter the national park and to use any GRNP</w:t>
      </w:r>
      <w:r w:rsidR="004C02B7">
        <w:rPr>
          <w:rFonts w:ascii="Helvetica-Bold" w:hAnsi="Helvetica-Bold" w:cs="Helvetica-Bold"/>
          <w:b/>
          <w:bCs/>
          <w:color w:val="000000"/>
          <w:lang w:val="en-GB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lang w:val="en-GB"/>
        </w:rPr>
        <w:t>infrastructure without a research permit stating the period and location of the research</w:t>
      </w:r>
      <w:r w:rsidR="003F52CF">
        <w:rPr>
          <w:rFonts w:ascii="Helvetica-Bold" w:hAnsi="Helvetica-Bold" w:cs="Helvetica-Bold"/>
          <w:b/>
          <w:bCs/>
          <w:color w:val="000000"/>
          <w:lang w:val="en-GB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lang w:val="en-GB"/>
        </w:rPr>
        <w:t>activities.</w:t>
      </w:r>
    </w:p>
    <w:p w:rsidR="003F52CF" w:rsidRDefault="003F52CF" w:rsidP="00940D69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</w:p>
    <w:p w:rsidR="00006F3A" w:rsidRPr="003F52CF" w:rsidRDefault="00006F3A" w:rsidP="003F52CF">
      <w:pPr>
        <w:autoSpaceDE w:val="0"/>
        <w:autoSpaceDN w:val="0"/>
        <w:adjustRightInd w:val="0"/>
        <w:spacing w:before="0" w:after="0"/>
        <w:jc w:val="both"/>
        <w:rPr>
          <w:rFonts w:ascii="Helvetica-Bold" w:hAnsi="Helvetica-Bold" w:cs="Helvetica-Bold"/>
          <w:b/>
          <w:bCs/>
          <w:color w:val="000000"/>
          <w:lang w:val="en-GB"/>
        </w:rPr>
      </w:pPr>
      <w:r>
        <w:rPr>
          <w:rFonts w:ascii="Helvetica-Bold" w:hAnsi="Helvetica-Bold" w:cs="Helvetica-Bold"/>
          <w:b/>
          <w:bCs/>
          <w:color w:val="000000"/>
          <w:lang w:val="en-GB"/>
        </w:rPr>
        <w:t>Researchers who prove to be unable to comply with this code of conduct and</w:t>
      </w:r>
      <w:r w:rsidR="003F52CF">
        <w:rPr>
          <w:rFonts w:ascii="Helvetica-Bold" w:hAnsi="Helvetica-Bold" w:cs="Helvetica-Bold"/>
          <w:b/>
          <w:bCs/>
          <w:color w:val="000000"/>
          <w:lang w:val="en-GB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lang w:val="en-GB"/>
        </w:rPr>
        <w:t>deliberately act against it may be required to cease all research activities with immediate</w:t>
      </w:r>
      <w:r w:rsidR="003F52CF">
        <w:rPr>
          <w:rFonts w:ascii="Helvetica-Bold" w:hAnsi="Helvetica-Bold" w:cs="Helvetica-Bold"/>
          <w:b/>
          <w:bCs/>
          <w:color w:val="000000"/>
          <w:lang w:val="en-GB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lang w:val="en-GB"/>
        </w:rPr>
        <w:t>effect and/or may not be accepted for future research activities.</w:t>
      </w:r>
    </w:p>
    <w:sectPr w:rsidR="00006F3A" w:rsidRPr="003F52CF" w:rsidSect="00B97B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42" w:rsidRDefault="00615C42" w:rsidP="003F52CF">
      <w:pPr>
        <w:spacing w:before="0" w:after="0"/>
      </w:pPr>
      <w:r>
        <w:separator/>
      </w:r>
    </w:p>
  </w:endnote>
  <w:endnote w:type="continuationSeparator" w:id="0">
    <w:p w:rsidR="00615C42" w:rsidRDefault="00615C42" w:rsidP="003F52C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64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F52CF" w:rsidRPr="003F52CF" w:rsidRDefault="009126E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3F52CF">
          <w:rPr>
            <w:rFonts w:ascii="Arial" w:hAnsi="Arial" w:cs="Arial"/>
            <w:sz w:val="20"/>
            <w:szCs w:val="20"/>
          </w:rPr>
          <w:fldChar w:fldCharType="begin"/>
        </w:r>
        <w:r w:rsidR="003F52CF" w:rsidRPr="003F52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F52CF">
          <w:rPr>
            <w:rFonts w:ascii="Arial" w:hAnsi="Arial" w:cs="Arial"/>
            <w:sz w:val="20"/>
            <w:szCs w:val="20"/>
          </w:rPr>
          <w:fldChar w:fldCharType="separate"/>
        </w:r>
        <w:r w:rsidR="00B300B1">
          <w:rPr>
            <w:rFonts w:ascii="Arial" w:hAnsi="Arial" w:cs="Arial"/>
            <w:noProof/>
            <w:sz w:val="20"/>
            <w:szCs w:val="20"/>
          </w:rPr>
          <w:t>1</w:t>
        </w:r>
        <w:r w:rsidRPr="003F52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F52CF" w:rsidRDefault="003F5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42" w:rsidRDefault="00615C42" w:rsidP="003F52CF">
      <w:pPr>
        <w:spacing w:before="0" w:after="0"/>
      </w:pPr>
      <w:r>
        <w:separator/>
      </w:r>
    </w:p>
  </w:footnote>
  <w:footnote w:type="continuationSeparator" w:id="0">
    <w:p w:rsidR="00615C42" w:rsidRDefault="00615C42" w:rsidP="003F52CF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F3A"/>
    <w:rsid w:val="000025DE"/>
    <w:rsid w:val="00006F3A"/>
    <w:rsid w:val="001D4173"/>
    <w:rsid w:val="003F52CF"/>
    <w:rsid w:val="00417B12"/>
    <w:rsid w:val="004C02B7"/>
    <w:rsid w:val="0053560E"/>
    <w:rsid w:val="00615C42"/>
    <w:rsid w:val="0061775D"/>
    <w:rsid w:val="00663628"/>
    <w:rsid w:val="006B37A0"/>
    <w:rsid w:val="006B428C"/>
    <w:rsid w:val="007E65F0"/>
    <w:rsid w:val="0090023E"/>
    <w:rsid w:val="009126EC"/>
    <w:rsid w:val="00940D69"/>
    <w:rsid w:val="00AB0CBC"/>
    <w:rsid w:val="00B300B1"/>
    <w:rsid w:val="00B97BAC"/>
    <w:rsid w:val="00C118E6"/>
    <w:rsid w:val="00CE3F99"/>
    <w:rsid w:val="00D5023D"/>
    <w:rsid w:val="00E27BFD"/>
    <w:rsid w:val="00EB13FB"/>
    <w:rsid w:val="00F7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3A"/>
    <w:pPr>
      <w:spacing w:before="120" w:after="12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6F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3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F52C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2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52C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52C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AnnikaHillers</dc:creator>
  <cp:lastModifiedBy>annikahillers</cp:lastModifiedBy>
  <cp:revision>7</cp:revision>
  <dcterms:created xsi:type="dcterms:W3CDTF">2017-03-13T10:56:00Z</dcterms:created>
  <dcterms:modified xsi:type="dcterms:W3CDTF">2017-03-13T11:20:00Z</dcterms:modified>
</cp:coreProperties>
</file>